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668D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6ABC370D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6FEA116D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2A7E12F7" w14:textId="77777777" w:rsidR="00CE03B8" w:rsidRDefault="00CE03B8" w:rsidP="00CE03B8">
      <w:pPr>
        <w:jc w:val="center"/>
        <w:rPr>
          <w:rFonts w:ascii="Helvetica" w:hAnsi="Helvetica"/>
          <w:sz w:val="40"/>
          <w:szCs w:val="40"/>
        </w:rPr>
      </w:pPr>
    </w:p>
    <w:p w14:paraId="5444EDDA" w14:textId="01AB7A43" w:rsidR="00E32C51" w:rsidRPr="00CE03B8" w:rsidRDefault="00CE03B8" w:rsidP="00CE03B8">
      <w:pPr>
        <w:jc w:val="center"/>
        <w:rPr>
          <w:rFonts w:ascii="Helvetica" w:hAnsi="Helvetica"/>
          <w:sz w:val="40"/>
          <w:szCs w:val="40"/>
        </w:rPr>
      </w:pPr>
      <w:r w:rsidRPr="00CE03B8">
        <w:rPr>
          <w:rFonts w:ascii="Helvetica" w:hAnsi="Helvetica"/>
          <w:sz w:val="40"/>
          <w:szCs w:val="40"/>
        </w:rPr>
        <w:t>THE</w:t>
      </w:r>
    </w:p>
    <w:p w14:paraId="4305FA28" w14:textId="41AA512B" w:rsidR="00CE03B8" w:rsidRDefault="00CE03B8" w:rsidP="00CE03B8">
      <w:pPr>
        <w:jc w:val="center"/>
        <w:rPr>
          <w:rFonts w:ascii="Helvetica" w:hAnsi="Helvetica"/>
          <w:sz w:val="56"/>
          <w:szCs w:val="56"/>
        </w:rPr>
      </w:pPr>
      <w:r>
        <w:rPr>
          <w:rFonts w:ascii="Helvetica" w:hAnsi="Helvetica"/>
          <w:sz w:val="56"/>
          <w:szCs w:val="56"/>
        </w:rPr>
        <w:t>SECOND AMENDMENT</w:t>
      </w:r>
    </w:p>
    <w:p w14:paraId="3DF8BB62" w14:textId="0A397380" w:rsidR="00CE03B8" w:rsidRDefault="00CE03B8" w:rsidP="00CE03B8">
      <w:pPr>
        <w:jc w:val="center"/>
        <w:rPr>
          <w:rFonts w:ascii="Helvetica" w:hAnsi="Helvetica"/>
          <w:sz w:val="56"/>
          <w:szCs w:val="56"/>
        </w:rPr>
      </w:pPr>
    </w:p>
    <w:p w14:paraId="5910A142" w14:textId="6E073DCF" w:rsidR="00CE03B8" w:rsidRDefault="00CE03B8" w:rsidP="00CE03B8">
      <w:pPr>
        <w:rPr>
          <w:rFonts w:ascii="Helvetica" w:hAnsi="Helvetica"/>
          <w:sz w:val="56"/>
          <w:szCs w:val="56"/>
        </w:rPr>
      </w:pPr>
    </w:p>
    <w:p w14:paraId="26DB306D" w14:textId="41DD93C0" w:rsidR="00CE03B8" w:rsidRDefault="00CE03B8" w:rsidP="00CE03B8">
      <w:pPr>
        <w:jc w:val="center"/>
        <w:rPr>
          <w:rFonts w:ascii="Helvetica" w:hAnsi="Helvetica"/>
          <w:sz w:val="56"/>
          <w:szCs w:val="56"/>
        </w:rPr>
      </w:pPr>
    </w:p>
    <w:p w14:paraId="6CF3D45A" w14:textId="6D1B6EED" w:rsidR="00CE03B8" w:rsidRPr="00CE03B8" w:rsidRDefault="00CE03B8" w:rsidP="00CE03B8">
      <w:pPr>
        <w:rPr>
          <w:rFonts w:ascii="Helvetica" w:eastAsia="Times New Roman" w:hAnsi="Helvetica" w:cs="Times New Roman"/>
          <w:sz w:val="40"/>
          <w:szCs w:val="40"/>
        </w:rPr>
      </w:pPr>
      <w:r w:rsidRPr="00CE03B8">
        <w:rPr>
          <w:rFonts w:ascii="Roboto" w:eastAsia="Times New Roman" w:hAnsi="Roboto" w:cs="Times New Roman"/>
          <w:b/>
          <w:bCs/>
          <w:color w:val="202124"/>
          <w:shd w:val="clear" w:color="auto" w:fill="FFFFFF"/>
        </w:rPr>
        <w:br/>
      </w:r>
      <w:r w:rsidRPr="00CE03B8">
        <w:rPr>
          <w:rFonts w:ascii="Helvetica" w:eastAsia="Times New Roman" w:hAnsi="Helvetica" w:cs="Times New Roman"/>
          <w:b/>
          <w:bCs/>
          <w:color w:val="202124"/>
          <w:sz w:val="40"/>
          <w:szCs w:val="40"/>
          <w:shd w:val="clear" w:color="auto" w:fill="FFFFFF"/>
        </w:rPr>
        <w:t>A well</w:t>
      </w:r>
      <w:r w:rsidR="000C346E">
        <w:rPr>
          <w:rFonts w:ascii="Helvetica" w:eastAsia="Times New Roman" w:hAnsi="Helvetica" w:cs="Times New Roman"/>
          <w:b/>
          <w:bCs/>
          <w:color w:val="202124"/>
          <w:sz w:val="40"/>
          <w:szCs w:val="40"/>
          <w:shd w:val="clear" w:color="auto" w:fill="FFFFFF"/>
        </w:rPr>
        <w:t>-</w:t>
      </w:r>
      <w:r w:rsidRPr="00CE03B8">
        <w:rPr>
          <w:rFonts w:ascii="Helvetica" w:eastAsia="Times New Roman" w:hAnsi="Helvetica" w:cs="Times New Roman"/>
          <w:b/>
          <w:bCs/>
          <w:color w:val="202124"/>
          <w:sz w:val="40"/>
          <w:szCs w:val="40"/>
          <w:shd w:val="clear" w:color="auto" w:fill="FFFFFF"/>
        </w:rPr>
        <w:t>regulated Militia, being necessary to the security of a free State, the right of the people to keep and bear Arms, shall not be infringed.</w:t>
      </w:r>
    </w:p>
    <w:p w14:paraId="6C79F188" w14:textId="77777777" w:rsidR="00CE03B8" w:rsidRPr="00CE03B8" w:rsidRDefault="00CE03B8" w:rsidP="00CE03B8">
      <w:pPr>
        <w:jc w:val="center"/>
        <w:rPr>
          <w:rFonts w:ascii="Helvetica" w:hAnsi="Helvetica"/>
          <w:sz w:val="56"/>
          <w:szCs w:val="56"/>
        </w:rPr>
      </w:pPr>
    </w:p>
    <w:sectPr w:rsidR="00CE03B8" w:rsidRPr="00CE03B8" w:rsidSect="0097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B8"/>
    <w:rsid w:val="000C346E"/>
    <w:rsid w:val="00977A9B"/>
    <w:rsid w:val="0098366F"/>
    <w:rsid w:val="00CE03B8"/>
    <w:rsid w:val="00E3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6D7A7"/>
  <w15:chartTrackingRefBased/>
  <w15:docId w15:val="{7642A526-80CF-8143-823D-17B23AC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pfdse">
    <w:name w:val="jpfdse"/>
    <w:basedOn w:val="DefaultParagraphFont"/>
    <w:rsid w:val="00CE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Cariens</dc:creator>
  <cp:keywords/>
  <dc:description/>
  <cp:lastModifiedBy>David Cariens</cp:lastModifiedBy>
  <cp:revision>2</cp:revision>
  <cp:lastPrinted>2022-08-20T19:40:00Z</cp:lastPrinted>
  <dcterms:created xsi:type="dcterms:W3CDTF">2022-07-27T14:24:00Z</dcterms:created>
  <dcterms:modified xsi:type="dcterms:W3CDTF">2022-08-20T19:42:00Z</dcterms:modified>
</cp:coreProperties>
</file>